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CB26" w14:textId="1CB3EA49" w:rsidR="00E43CDC" w:rsidRDefault="00E43CDC" w:rsidP="00E43CDC">
      <w:pPr>
        <w:pStyle w:val="Title"/>
        <w:tabs>
          <w:tab w:val="left" w:pos="2880"/>
        </w:tabs>
        <w:jc w:val="center"/>
      </w:pPr>
      <w:r>
        <w:rPr>
          <w:noProof/>
        </w:rPr>
        <w:drawing>
          <wp:inline distT="0" distB="0" distL="0" distR="0" wp14:anchorId="3D2FA22D" wp14:editId="676D5FE7">
            <wp:extent cx="2240280" cy="941705"/>
            <wp:effectExtent l="0" t="0" r="7620" b="0"/>
            <wp:docPr id="1073741826" name="officeArt object" descr="Circle logo of the National Federation of the Blind of California with the tagline &quot;live the life you want.&quot;"/>
            <wp:cNvGraphicFramePr/>
            <a:graphic xmlns:a="http://schemas.openxmlformats.org/drawingml/2006/main">
              <a:graphicData uri="http://schemas.openxmlformats.org/drawingml/2006/picture">
                <pic:pic xmlns:pic="http://schemas.openxmlformats.org/drawingml/2006/picture">
                  <pic:nvPicPr>
                    <pic:cNvPr id="1073741826" name="officeArt object" descr="Circle logo of the National Federation of the Blind of California with the tagline &quot;live the life you want.&quot;"/>
                    <pic:cNvPicPr/>
                  </pic:nvPicPr>
                  <pic:blipFill>
                    <a:blip r:embed="rId4"/>
                    <a:stretch>
                      <a:fillRect/>
                    </a:stretch>
                  </pic:blipFill>
                  <pic:spPr>
                    <a:xfrm>
                      <a:off x="0" y="0"/>
                      <a:ext cx="2240280" cy="941705"/>
                    </a:xfrm>
                    <a:prstGeom prst="rect">
                      <a:avLst/>
                    </a:prstGeom>
                    <a:ln w="12700" cap="flat">
                      <a:noFill/>
                      <a:miter lim="400000"/>
                    </a:ln>
                    <a:effectLst/>
                  </pic:spPr>
                </pic:pic>
              </a:graphicData>
            </a:graphic>
          </wp:inline>
        </w:drawing>
      </w:r>
    </w:p>
    <w:p w14:paraId="28DBAC15" w14:textId="626A2463" w:rsidR="00E43CDC" w:rsidRDefault="00E43CDC" w:rsidP="00E43CDC">
      <w:pPr>
        <w:pStyle w:val="Title"/>
        <w:tabs>
          <w:tab w:val="left" w:pos="2880"/>
        </w:tabs>
        <w:jc w:val="center"/>
      </w:pPr>
      <w:r>
        <w:t>Welcome to the 2024 National Federation of the Blind of California State Convention</w:t>
      </w:r>
    </w:p>
    <w:p w14:paraId="0E655961" w14:textId="77777777" w:rsidR="00E43CDC" w:rsidRDefault="00E43CDC" w:rsidP="00E43CDC">
      <w:pPr>
        <w:pStyle w:val="PlainText"/>
        <w:tabs>
          <w:tab w:val="left" w:pos="2880"/>
        </w:tabs>
        <w:rPr>
          <w:b/>
          <w:bCs/>
          <w:u w:val="single"/>
        </w:rPr>
      </w:pPr>
    </w:p>
    <w:p w14:paraId="6122971B" w14:textId="4B47D09B" w:rsidR="00E43CDC" w:rsidRDefault="001236F5" w:rsidP="00E43CDC">
      <w:pPr>
        <w:pStyle w:val="Heading2"/>
        <w:tabs>
          <w:tab w:val="left" w:pos="2880"/>
        </w:tabs>
        <w:spacing w:before="0"/>
        <w:jc w:val="center"/>
        <w:rPr>
          <w:rFonts w:ascii="Tahoma" w:hAnsi="Tahoma" w:cs="Tahoma"/>
          <w:color w:val="auto"/>
          <w:sz w:val="32"/>
          <w:szCs w:val="32"/>
        </w:rPr>
      </w:pPr>
      <w:r>
        <w:rPr>
          <w:rFonts w:ascii="Tahoma" w:hAnsi="Tahoma" w:cs="Tahoma"/>
          <w:color w:val="auto"/>
          <w:sz w:val="32"/>
          <w:szCs w:val="32"/>
        </w:rPr>
        <w:t>Friday</w:t>
      </w:r>
      <w:r w:rsidR="00592652">
        <w:rPr>
          <w:rFonts w:ascii="Tahoma" w:hAnsi="Tahoma" w:cs="Tahoma"/>
          <w:color w:val="auto"/>
          <w:sz w:val="32"/>
          <w:szCs w:val="32"/>
        </w:rPr>
        <w:t xml:space="preserve"> </w:t>
      </w:r>
      <w:r w:rsidR="00E43CDC">
        <w:rPr>
          <w:rFonts w:ascii="Tahoma" w:hAnsi="Tahoma" w:cs="Tahoma"/>
          <w:color w:val="auto"/>
          <w:sz w:val="32"/>
          <w:szCs w:val="32"/>
        </w:rPr>
        <w:t>March 1</w:t>
      </w:r>
      <w:r>
        <w:rPr>
          <w:rFonts w:ascii="Tahoma" w:hAnsi="Tahoma" w:cs="Tahoma"/>
          <w:color w:val="auto"/>
          <w:sz w:val="32"/>
          <w:szCs w:val="32"/>
        </w:rPr>
        <w:t>5</w:t>
      </w:r>
      <w:r w:rsidR="00E43CDC">
        <w:rPr>
          <w:rFonts w:ascii="Tahoma" w:hAnsi="Tahoma" w:cs="Tahoma"/>
          <w:color w:val="auto"/>
          <w:sz w:val="32"/>
          <w:szCs w:val="32"/>
        </w:rPr>
        <w:t>, 2024</w:t>
      </w:r>
    </w:p>
    <w:p w14:paraId="070BE1D8" w14:textId="77777777" w:rsidR="00E43CDC" w:rsidRDefault="00E43CDC" w:rsidP="00E43CDC">
      <w:pPr>
        <w:pStyle w:val="Heading2"/>
        <w:tabs>
          <w:tab w:val="left" w:pos="2880"/>
        </w:tabs>
        <w:spacing w:before="0"/>
        <w:jc w:val="center"/>
        <w:rPr>
          <w:rFonts w:ascii="Tahoma" w:hAnsi="Tahoma" w:cs="Tahoma"/>
          <w:color w:val="auto"/>
          <w:sz w:val="32"/>
          <w:szCs w:val="32"/>
        </w:rPr>
      </w:pPr>
    </w:p>
    <w:p w14:paraId="0B8410B1" w14:textId="77777777" w:rsidR="00E43CDC" w:rsidRDefault="00E43CDC" w:rsidP="00E43CDC">
      <w:pPr>
        <w:tabs>
          <w:tab w:val="left" w:pos="2880"/>
        </w:tabs>
        <w:spacing w:after="0"/>
        <w:rPr>
          <w:rFonts w:ascii="Tahoma" w:hAnsi="Tahoma" w:cs="Tahoma"/>
          <w:b/>
          <w:bCs/>
          <w:sz w:val="28"/>
          <w:szCs w:val="28"/>
        </w:rPr>
      </w:pPr>
      <w:r>
        <w:rPr>
          <w:rFonts w:ascii="Tahoma" w:hAnsi="Tahoma" w:cs="Tahoma"/>
          <w:b/>
          <w:bCs/>
          <w:sz w:val="28"/>
          <w:szCs w:val="28"/>
        </w:rPr>
        <w:t>Impact: Touching Our World with Hope and Determination</w:t>
      </w:r>
      <w:bookmarkStart w:id="0" w:name="_Hlk22729625"/>
    </w:p>
    <w:p w14:paraId="6480FE63" w14:textId="77777777" w:rsidR="00E43CDC" w:rsidRDefault="00E43CDC" w:rsidP="00E43CDC">
      <w:pPr>
        <w:tabs>
          <w:tab w:val="left" w:pos="2880"/>
        </w:tabs>
        <w:spacing w:after="0"/>
        <w:rPr>
          <w:rFonts w:ascii="Tahoma" w:hAnsi="Tahoma" w:cs="Tahoma"/>
        </w:rPr>
      </w:pPr>
    </w:p>
    <w:p w14:paraId="43ABFC9F" w14:textId="77777777" w:rsidR="00E43CDC" w:rsidRDefault="00E43CDC" w:rsidP="00E43CDC">
      <w:pPr>
        <w:tabs>
          <w:tab w:val="left" w:pos="2880"/>
        </w:tabs>
        <w:spacing w:after="0"/>
        <w:rPr>
          <w:rFonts w:ascii="Tahoma" w:hAnsi="Tahoma" w:cs="Tahoma"/>
          <w:b/>
          <w:bCs/>
          <w:sz w:val="24"/>
          <w:szCs w:val="24"/>
        </w:rPr>
      </w:pPr>
      <w:r>
        <w:rPr>
          <w:rFonts w:ascii="Tahoma" w:hAnsi="Tahoma" w:cs="Tahoma"/>
          <w:sz w:val="24"/>
          <w:szCs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bookmarkEnd w:id="0"/>
    </w:p>
    <w:p w14:paraId="1B00348A" w14:textId="77777777" w:rsidR="00E43CDC" w:rsidRDefault="00E43CDC" w:rsidP="00E43CDC">
      <w:pPr>
        <w:pStyle w:val="PlainText"/>
        <w:tabs>
          <w:tab w:val="left" w:pos="2880"/>
        </w:tabs>
        <w:rPr>
          <w:rFonts w:ascii="Tahoma" w:hAnsi="Tahoma" w:cs="Tahoma"/>
          <w:b/>
          <w:bCs/>
          <w:sz w:val="24"/>
          <w:szCs w:val="24"/>
          <w:u w:val="single"/>
        </w:rPr>
      </w:pPr>
    </w:p>
    <w:p w14:paraId="6E32CADA" w14:textId="77777777" w:rsidR="001236F5" w:rsidRDefault="001236F5" w:rsidP="001236F5">
      <w:pPr>
        <w:pStyle w:val="Heading3"/>
        <w:tabs>
          <w:tab w:val="left" w:pos="2880"/>
        </w:tabs>
        <w:rPr>
          <w:rFonts w:eastAsiaTheme="minorHAnsi"/>
        </w:rPr>
      </w:pPr>
      <w:r>
        <w:rPr>
          <w:rFonts w:eastAsiaTheme="minorHAnsi"/>
        </w:rPr>
        <w:t>7:00 am - 8:30 am</w:t>
      </w:r>
      <w:r>
        <w:rPr>
          <w:rFonts w:eastAsiaTheme="minorHAnsi"/>
        </w:rPr>
        <w:tab/>
      </w:r>
      <w:proofErr w:type="spellStart"/>
      <w:r>
        <w:rPr>
          <w:rFonts w:eastAsiaTheme="minorHAnsi"/>
        </w:rPr>
        <w:t>DeafBlind</w:t>
      </w:r>
      <w:proofErr w:type="spellEnd"/>
      <w:r>
        <w:rPr>
          <w:rFonts w:eastAsiaTheme="minorHAnsi"/>
        </w:rPr>
        <w:t xml:space="preserve"> Division</w:t>
      </w:r>
    </w:p>
    <w:p w14:paraId="2D9D024F" w14:textId="77777777" w:rsidR="001236F5" w:rsidRDefault="001236F5" w:rsidP="001236F5">
      <w:pPr>
        <w:pStyle w:val="PlainText"/>
        <w:tabs>
          <w:tab w:val="left" w:pos="2880"/>
        </w:tabs>
        <w:spacing w:after="120"/>
        <w:rPr>
          <w:rFonts w:ascii="Tahoma" w:hAnsi="Tahoma" w:cs="Tahoma"/>
          <w:sz w:val="24"/>
          <w:szCs w:val="24"/>
        </w:rPr>
      </w:pPr>
      <w:r>
        <w:rPr>
          <w:rFonts w:ascii="Tahoma" w:hAnsi="Tahoma" w:cs="Tahoma"/>
          <w:sz w:val="24"/>
          <w:szCs w:val="24"/>
        </w:rPr>
        <w:t>President, Angela Fowler</w:t>
      </w:r>
    </w:p>
    <w:p w14:paraId="7B6E66F0" w14:textId="77777777" w:rsidR="001236F5" w:rsidRDefault="001236F5" w:rsidP="001236F5">
      <w:pPr>
        <w:pStyle w:val="Default"/>
        <w:tabs>
          <w:tab w:val="left" w:pos="2880"/>
        </w:tabs>
        <w:spacing w:before="0" w:after="120" w:line="240" w:lineRule="auto"/>
        <w:rPr>
          <w:rFonts w:ascii="Tahoma" w:hAnsi="Tahoma" w:cs="Tahoma"/>
        </w:rPr>
      </w:pPr>
      <w:r>
        <w:rPr>
          <w:rFonts w:ascii="Tahoma" w:eastAsia="Times New Roman" w:hAnsi="Tahoma" w:cs="Tahoma"/>
        </w:rPr>
        <w:t xml:space="preserve">Are you experiencing the unique dual challenge of vision and hearing loss? Then come join us. Learn tips and tricks from other Deafblind Californians, hear from our </w:t>
      </w:r>
      <w:proofErr w:type="gramStart"/>
      <w:r>
        <w:rPr>
          <w:rFonts w:ascii="Tahoma" w:eastAsia="Times New Roman" w:hAnsi="Tahoma" w:cs="Tahoma"/>
        </w:rPr>
        <w:t>National</w:t>
      </w:r>
      <w:proofErr w:type="gramEnd"/>
      <w:r>
        <w:rPr>
          <w:rFonts w:ascii="Tahoma" w:eastAsia="Times New Roman" w:hAnsi="Tahoma" w:cs="Tahoma"/>
        </w:rPr>
        <w:t xml:space="preserve"> division, and find out about an exciting program </w:t>
      </w:r>
      <w:r>
        <w:rPr>
          <w:rFonts w:ascii="Tahoma" w:hAnsi="Tahoma" w:cs="Tahoma"/>
        </w:rPr>
        <w:t>offered by the San Francisco lighthouse.</w:t>
      </w:r>
    </w:p>
    <w:p w14:paraId="55700803" w14:textId="77777777" w:rsidR="001236F5" w:rsidRDefault="001236F5" w:rsidP="001236F5">
      <w:pPr>
        <w:pStyle w:val="Default"/>
        <w:tabs>
          <w:tab w:val="left" w:pos="2880"/>
        </w:tabs>
        <w:spacing w:before="0" w:after="120" w:line="240" w:lineRule="auto"/>
        <w:rPr>
          <w:rFonts w:ascii="Tahoma" w:hAnsi="Tahoma" w:cs="Tahoma"/>
        </w:rPr>
      </w:pPr>
      <w:r>
        <w:rPr>
          <w:rFonts w:ascii="Tahoma" w:hAnsi="Tahoma" w:cs="Tahoma"/>
          <w:b/>
          <w:bCs/>
        </w:rPr>
        <w:t>San Diego Room</w:t>
      </w:r>
    </w:p>
    <w:p w14:paraId="45F03AA0" w14:textId="77777777" w:rsidR="001236F5" w:rsidRDefault="001236F5" w:rsidP="001236F5">
      <w:pPr>
        <w:pStyle w:val="PlainText"/>
        <w:tabs>
          <w:tab w:val="left" w:pos="2880"/>
        </w:tabs>
      </w:pPr>
    </w:p>
    <w:p w14:paraId="2C05D64E" w14:textId="77777777" w:rsidR="001236F5" w:rsidRDefault="001236F5" w:rsidP="001236F5">
      <w:pPr>
        <w:pStyle w:val="PlainText"/>
        <w:tabs>
          <w:tab w:val="left" w:pos="2880"/>
        </w:tabs>
        <w:rPr>
          <w:rFonts w:ascii="Tahoma" w:hAnsi="Tahoma" w:cs="Tahoma"/>
          <w:sz w:val="24"/>
          <w:szCs w:val="24"/>
        </w:rPr>
      </w:pPr>
      <w:r>
        <w:rPr>
          <w:rFonts w:ascii="Tahoma" w:hAnsi="Tahoma" w:cs="Tahoma"/>
          <w:b/>
          <w:bCs/>
          <w:i/>
          <w:iCs/>
          <w:sz w:val="24"/>
          <w:szCs w:val="24"/>
        </w:rPr>
        <w:t>7:30 am - 8:30 am</w:t>
      </w:r>
      <w:r>
        <w:rPr>
          <w:rFonts w:ascii="Tahoma" w:hAnsi="Tahoma" w:cs="Tahoma"/>
          <w:b/>
          <w:bCs/>
          <w:i/>
          <w:iCs/>
          <w:sz w:val="24"/>
          <w:szCs w:val="24"/>
        </w:rPr>
        <w:tab/>
        <w:t>Orientation Center for the Blind (OCB Alumni)</w:t>
      </w:r>
    </w:p>
    <w:p w14:paraId="76FB416E" w14:textId="77777777" w:rsidR="001236F5" w:rsidRDefault="001236F5" w:rsidP="001236F5">
      <w:pPr>
        <w:pStyle w:val="PlainText"/>
        <w:tabs>
          <w:tab w:val="left" w:pos="2880"/>
        </w:tabs>
        <w:spacing w:after="120"/>
        <w:rPr>
          <w:rFonts w:ascii="Tahoma" w:hAnsi="Tahoma" w:cs="Tahoma"/>
          <w:sz w:val="24"/>
          <w:szCs w:val="24"/>
        </w:rPr>
      </w:pPr>
      <w:r>
        <w:rPr>
          <w:rFonts w:ascii="Tahoma" w:hAnsi="Tahoma" w:cs="Tahoma"/>
          <w:sz w:val="24"/>
          <w:szCs w:val="24"/>
        </w:rPr>
        <w:t>President, David Chan</w:t>
      </w:r>
    </w:p>
    <w:p w14:paraId="200A03A9" w14:textId="77777777" w:rsidR="001236F5" w:rsidRDefault="001236F5" w:rsidP="001236F5">
      <w:pPr>
        <w:pStyle w:val="Default"/>
        <w:tabs>
          <w:tab w:val="left" w:pos="2880"/>
        </w:tabs>
        <w:spacing w:before="0" w:after="120" w:line="240" w:lineRule="auto"/>
        <w:rPr>
          <w:rFonts w:ascii="Tahoma" w:hAnsi="Tahoma" w:cs="Tahoma"/>
        </w:rPr>
      </w:pPr>
      <w:r>
        <w:rPr>
          <w:rFonts w:ascii="Tahoma" w:hAnsi="Tahoma" w:cs="Tahoma"/>
        </w:rPr>
        <w:t>OCB alumni reconnect with old friends, learn what is going on at the center, and discuss division business.</w:t>
      </w:r>
    </w:p>
    <w:p w14:paraId="3B3B370C" w14:textId="77777777" w:rsidR="001236F5" w:rsidRDefault="001236F5" w:rsidP="001236F5">
      <w:pPr>
        <w:pStyle w:val="Default"/>
        <w:tabs>
          <w:tab w:val="left" w:pos="2880"/>
        </w:tabs>
        <w:spacing w:before="0" w:after="120" w:line="240" w:lineRule="auto"/>
        <w:rPr>
          <w:rFonts w:ascii="Tahoma" w:hAnsi="Tahoma" w:cs="Tahoma"/>
        </w:rPr>
      </w:pPr>
      <w:r>
        <w:rPr>
          <w:rFonts w:ascii="Tahoma" w:hAnsi="Tahoma" w:cs="Tahoma"/>
          <w:b/>
          <w:bCs/>
        </w:rPr>
        <w:t>Santa Barbara Room</w:t>
      </w:r>
    </w:p>
    <w:p w14:paraId="69BB9A3A" w14:textId="77777777" w:rsidR="001236F5" w:rsidRDefault="001236F5" w:rsidP="001236F5">
      <w:pPr>
        <w:pStyle w:val="PlainText"/>
        <w:tabs>
          <w:tab w:val="left" w:pos="2880"/>
        </w:tabs>
      </w:pPr>
    </w:p>
    <w:p w14:paraId="14A14D17" w14:textId="77777777" w:rsidR="001236F5" w:rsidRDefault="001236F5" w:rsidP="001236F5">
      <w:pPr>
        <w:pStyle w:val="Heading3"/>
        <w:tabs>
          <w:tab w:val="left" w:pos="2880"/>
        </w:tabs>
        <w:rPr>
          <w:rFonts w:eastAsiaTheme="minorHAnsi"/>
        </w:rPr>
      </w:pPr>
      <w:r>
        <w:rPr>
          <w:rFonts w:eastAsiaTheme="minorHAnsi"/>
        </w:rPr>
        <w:t>8:30 am - 9:30 am</w:t>
      </w:r>
      <w:r>
        <w:rPr>
          <w:rFonts w:eastAsiaTheme="minorHAnsi"/>
        </w:rPr>
        <w:tab/>
        <w:t>Vendor Showcase</w:t>
      </w:r>
    </w:p>
    <w:p w14:paraId="0B1716BE" w14:textId="77777777" w:rsidR="001236F5" w:rsidRDefault="001236F5" w:rsidP="001236F5">
      <w:pPr>
        <w:pStyle w:val="BodyText"/>
        <w:tabs>
          <w:tab w:val="left" w:pos="2880"/>
        </w:tabs>
        <w:rPr>
          <w:rFonts w:ascii="Tahoma" w:hAnsi="Tahoma" w:cs="Tahoma"/>
        </w:rPr>
      </w:pPr>
      <w:r>
        <w:rPr>
          <w:rFonts w:ascii="Tahoma" w:hAnsi="Tahoma" w:cs="Tahoma"/>
        </w:rPr>
        <w:t xml:space="preserve">Coordinator, Cheryl Thurston </w:t>
      </w:r>
    </w:p>
    <w:p w14:paraId="0FD03105" w14:textId="77777777" w:rsidR="001236F5" w:rsidRDefault="001236F5" w:rsidP="001236F5">
      <w:pPr>
        <w:pStyle w:val="BodyText"/>
        <w:tabs>
          <w:tab w:val="left" w:pos="2880"/>
        </w:tabs>
        <w:spacing w:before="120" w:after="0"/>
        <w:rPr>
          <w:rFonts w:ascii="Tahoma" w:hAnsi="Tahoma" w:cs="Tahoma"/>
        </w:rPr>
      </w:pPr>
      <w:r>
        <w:rPr>
          <w:rFonts w:ascii="Tahoma" w:hAnsi="Tahoma" w:cs="Tahoma"/>
        </w:rPr>
        <w:t>Listen to a brief description of products and services from each exhibitor. This is a wonderful way to survey everything in the hall at one time and then follow up with each exhibitor at their virtual tables immediately after the presentations. The Zoom link will stay open until 10:30 am for virtual attendees to ask questions and experience a virtual walk-through of the Exhibit Hall.</w:t>
      </w:r>
    </w:p>
    <w:p w14:paraId="40F556EC" w14:textId="6730598F" w:rsidR="001236F5" w:rsidRDefault="001236F5" w:rsidP="001236F5">
      <w:pPr>
        <w:pStyle w:val="BodyText"/>
        <w:tabs>
          <w:tab w:val="left" w:pos="2880"/>
        </w:tabs>
        <w:spacing w:before="120" w:after="0"/>
        <w:rPr>
          <w:rFonts w:ascii="Tahoma" w:hAnsi="Tahoma" w:cs="Tahoma"/>
        </w:rPr>
      </w:pPr>
      <w:r>
        <w:rPr>
          <w:rFonts w:ascii="Tahoma" w:hAnsi="Tahoma" w:cs="Tahoma"/>
          <w:b/>
          <w:bCs/>
        </w:rPr>
        <w:t>California Ballroom</w:t>
      </w:r>
    </w:p>
    <w:p w14:paraId="1F1467DD" w14:textId="77777777" w:rsidR="001236F5" w:rsidRDefault="001236F5" w:rsidP="001236F5">
      <w:pPr>
        <w:pStyle w:val="PlainText"/>
        <w:tabs>
          <w:tab w:val="left" w:pos="2880"/>
        </w:tabs>
        <w:rPr>
          <w:rFonts w:ascii="Tahoma" w:hAnsi="Tahoma" w:cs="Tahoma"/>
          <w:b/>
          <w:bCs/>
          <w:i/>
          <w:iCs/>
          <w:sz w:val="24"/>
          <w:szCs w:val="24"/>
        </w:rPr>
      </w:pPr>
    </w:p>
    <w:p w14:paraId="7482B466" w14:textId="77777777" w:rsidR="001236F5" w:rsidRDefault="001236F5" w:rsidP="001236F5">
      <w:pPr>
        <w:pStyle w:val="Heading3"/>
        <w:tabs>
          <w:tab w:val="left" w:pos="2880"/>
        </w:tabs>
        <w:rPr>
          <w:rFonts w:eastAsiaTheme="minorHAnsi"/>
        </w:rPr>
      </w:pPr>
    </w:p>
    <w:p w14:paraId="6CE151BD" w14:textId="30B03F8C" w:rsidR="001236F5" w:rsidRDefault="001236F5" w:rsidP="001236F5">
      <w:pPr>
        <w:pStyle w:val="Heading3"/>
        <w:tabs>
          <w:tab w:val="left" w:pos="2880"/>
        </w:tabs>
        <w:rPr>
          <w:rFonts w:eastAsiaTheme="minorHAnsi"/>
        </w:rPr>
      </w:pPr>
      <w:r>
        <w:rPr>
          <w:rFonts w:eastAsiaTheme="minorHAnsi"/>
        </w:rPr>
        <w:lastRenderedPageBreak/>
        <w:t>9:30 am - 1:30 pm</w:t>
      </w:r>
      <w:r>
        <w:rPr>
          <w:rFonts w:eastAsiaTheme="minorHAnsi"/>
        </w:rPr>
        <w:tab/>
        <w:t>Exhibit Hall</w:t>
      </w:r>
    </w:p>
    <w:p w14:paraId="1B09B24E" w14:textId="77777777" w:rsidR="001236F5" w:rsidRDefault="001236F5" w:rsidP="001236F5">
      <w:pPr>
        <w:pStyle w:val="BodyText"/>
        <w:tabs>
          <w:tab w:val="left" w:pos="2880"/>
        </w:tabs>
        <w:spacing w:before="120" w:after="0"/>
        <w:rPr>
          <w:rFonts w:ascii="Tahoma" w:hAnsi="Tahoma" w:cs="Tahoma"/>
        </w:rPr>
      </w:pPr>
      <w:r>
        <w:rPr>
          <w:rFonts w:ascii="Tahoma" w:hAnsi="Tahoma" w:cs="Tahoma"/>
        </w:rPr>
        <w:t>Check out the latest technology, services and information from organizations offering useful resources to blind people.</w:t>
      </w:r>
    </w:p>
    <w:p w14:paraId="5E0A0A83" w14:textId="77777777" w:rsidR="001236F5" w:rsidRDefault="001236F5" w:rsidP="001236F5">
      <w:pPr>
        <w:pStyle w:val="BodyText"/>
        <w:tabs>
          <w:tab w:val="left" w:pos="2880"/>
        </w:tabs>
        <w:spacing w:before="120" w:after="0"/>
        <w:rPr>
          <w:rFonts w:ascii="Tahoma" w:eastAsia="Carlito" w:hAnsi="Tahoma" w:cs="Tahoma"/>
          <w:color w:val="2F5496"/>
        </w:rPr>
      </w:pPr>
      <w:r>
        <w:rPr>
          <w:rFonts w:ascii="Tahoma" w:hAnsi="Tahoma" w:cs="Tahoma"/>
          <w:b/>
          <w:bCs/>
        </w:rPr>
        <w:t>Tahoe Room and Trellis</w:t>
      </w:r>
    </w:p>
    <w:p w14:paraId="42423BED" w14:textId="77777777" w:rsidR="001236F5" w:rsidRDefault="001236F5" w:rsidP="001236F5">
      <w:pPr>
        <w:pStyle w:val="PlainText"/>
        <w:tabs>
          <w:tab w:val="left" w:pos="2880"/>
        </w:tabs>
        <w:rPr>
          <w:rFonts w:ascii="Tahoma" w:hAnsi="Tahoma" w:cs="Tahoma"/>
          <w:sz w:val="24"/>
          <w:szCs w:val="24"/>
        </w:rPr>
      </w:pPr>
    </w:p>
    <w:p w14:paraId="0201C200" w14:textId="77777777" w:rsidR="001236F5" w:rsidRDefault="001236F5" w:rsidP="001236F5">
      <w:pPr>
        <w:pStyle w:val="Heading3"/>
        <w:tabs>
          <w:tab w:val="left" w:pos="2880"/>
        </w:tabs>
        <w:rPr>
          <w:rFonts w:eastAsiaTheme="minorHAnsi"/>
        </w:rPr>
      </w:pPr>
      <w:r>
        <w:rPr>
          <w:rFonts w:eastAsiaTheme="minorHAnsi"/>
        </w:rPr>
        <w:t>2:00 pm - 5:00 pm</w:t>
      </w:r>
      <w:r>
        <w:rPr>
          <w:rFonts w:eastAsiaTheme="minorHAnsi"/>
        </w:rPr>
        <w:tab/>
        <w:t>General Session I, California Ballroom</w:t>
      </w:r>
    </w:p>
    <w:p w14:paraId="187C37BE" w14:textId="77777777" w:rsidR="001236F5" w:rsidRDefault="001236F5" w:rsidP="001236F5">
      <w:pPr>
        <w:pStyle w:val="Body"/>
        <w:tabs>
          <w:tab w:val="left" w:pos="2880"/>
        </w:tabs>
        <w:rPr>
          <w:rFonts w:ascii="Tahoma" w:hAnsi="Tahoma" w:cs="Tahoma"/>
        </w:rPr>
      </w:pPr>
      <w:r>
        <w:rPr>
          <w:rFonts w:ascii="Tahoma" w:hAnsi="Tahoma" w:cs="Tahoma"/>
        </w:rPr>
        <w:t>President, Tim Elder</w:t>
      </w:r>
    </w:p>
    <w:p w14:paraId="70734146" w14:textId="77777777" w:rsidR="001236F5" w:rsidRDefault="001236F5" w:rsidP="001236F5">
      <w:pPr>
        <w:pStyle w:val="PlainText"/>
        <w:tabs>
          <w:tab w:val="left" w:pos="2880"/>
        </w:tabs>
        <w:rPr>
          <w:rFonts w:ascii="Tahoma" w:hAnsi="Tahoma" w:cs="Tahoma"/>
          <w:sz w:val="24"/>
          <w:szCs w:val="24"/>
        </w:rPr>
      </w:pPr>
    </w:p>
    <w:p w14:paraId="109C15B1" w14:textId="77777777" w:rsidR="001236F5" w:rsidRDefault="001236F5" w:rsidP="001236F5">
      <w:pPr>
        <w:pStyle w:val="Heading3"/>
        <w:tabs>
          <w:tab w:val="left" w:pos="2880"/>
        </w:tabs>
        <w:rPr>
          <w:rFonts w:eastAsiaTheme="minorHAnsi"/>
          <w:i w:val="0"/>
          <w:iCs w:val="0"/>
        </w:rPr>
      </w:pPr>
      <w:r>
        <w:rPr>
          <w:rFonts w:eastAsiaTheme="minorHAnsi"/>
          <w:i w:val="0"/>
          <w:iCs w:val="0"/>
        </w:rPr>
        <w:t>2:00 pm We’re Back! Call to Order</w:t>
      </w:r>
    </w:p>
    <w:p w14:paraId="4EF8D322" w14:textId="77777777" w:rsidR="001236F5" w:rsidRDefault="001236F5" w:rsidP="001236F5">
      <w:pPr>
        <w:pStyle w:val="BodyText"/>
        <w:tabs>
          <w:tab w:val="left" w:pos="2880"/>
        </w:tabs>
        <w:spacing w:after="0"/>
        <w:rPr>
          <w:rFonts w:ascii="Tahoma" w:hAnsi="Tahoma" w:cs="Tahoma"/>
        </w:rPr>
      </w:pPr>
      <w:r>
        <w:rPr>
          <w:rFonts w:ascii="Tahoma" w:hAnsi="Tahoma" w:cs="Tahoma"/>
        </w:rPr>
        <w:t>Opening ceremony with national anthem—Rachel Grider; Pledge of Allegiance and NFB Pledge — Connor Clark (age 11); Invocation—Arietta Woods.</w:t>
      </w:r>
    </w:p>
    <w:p w14:paraId="3AC8A328" w14:textId="77777777" w:rsidR="001236F5" w:rsidRDefault="001236F5" w:rsidP="001236F5">
      <w:pPr>
        <w:pStyle w:val="BodyText"/>
        <w:tabs>
          <w:tab w:val="left" w:pos="2880"/>
        </w:tabs>
        <w:spacing w:after="0"/>
        <w:rPr>
          <w:rFonts w:ascii="Tahoma" w:hAnsi="Tahoma" w:cs="Tahoma"/>
        </w:rPr>
      </w:pPr>
      <w:bookmarkStart w:id="1" w:name="_Hlk117753610"/>
      <w:r>
        <w:rPr>
          <w:rFonts w:ascii="Tahoma" w:hAnsi="Tahoma" w:cs="Tahoma"/>
        </w:rPr>
        <w:t xml:space="preserve"> </w:t>
      </w:r>
    </w:p>
    <w:p w14:paraId="3E280D46" w14:textId="77777777" w:rsidR="001236F5" w:rsidRDefault="001236F5" w:rsidP="001236F5">
      <w:pPr>
        <w:pStyle w:val="Heading4"/>
        <w:tabs>
          <w:tab w:val="left" w:pos="2880"/>
        </w:tabs>
        <w:spacing w:before="0"/>
        <w:rPr>
          <w:rFonts w:ascii="Tahoma" w:hAnsi="Tahoma" w:cs="Tahoma"/>
          <w:b/>
          <w:bCs/>
          <w:i w:val="0"/>
          <w:iCs w:val="0"/>
          <w:color w:val="auto"/>
          <w:sz w:val="24"/>
          <w:szCs w:val="24"/>
        </w:rPr>
      </w:pPr>
      <w:r>
        <w:rPr>
          <w:rFonts w:ascii="Tahoma" w:hAnsi="Tahoma" w:cs="Tahoma"/>
          <w:b/>
          <w:bCs/>
          <w:i w:val="0"/>
          <w:iCs w:val="0"/>
          <w:color w:val="auto"/>
          <w:sz w:val="24"/>
          <w:szCs w:val="24"/>
        </w:rPr>
        <w:t xml:space="preserve">2:15 pm Career Connections—Vocational Rehabilitation and Training </w:t>
      </w:r>
    </w:p>
    <w:p w14:paraId="219204CF" w14:textId="77777777" w:rsidR="001236F5" w:rsidRDefault="0030703D" w:rsidP="001236F5">
      <w:pPr>
        <w:pStyle w:val="BodyText"/>
        <w:tabs>
          <w:tab w:val="left" w:pos="2880"/>
        </w:tabs>
        <w:spacing w:after="0"/>
        <w:rPr>
          <w:rFonts w:ascii="Tahoma" w:hAnsi="Tahoma" w:cs="Tahoma"/>
        </w:rPr>
      </w:pPr>
      <w:hyperlink r:id="rId5" w:history="1">
        <w:r w:rsidR="001236F5">
          <w:rPr>
            <w:rStyle w:val="Hyperlink"/>
          </w:rPr>
          <w:t>Joe Xavier</w:t>
        </w:r>
      </w:hyperlink>
      <w:r w:rsidR="001236F5">
        <w:rPr>
          <w:rFonts w:ascii="Tahoma" w:hAnsi="Tahoma" w:cs="Tahoma"/>
        </w:rPr>
        <w:t xml:space="preserve">, Director, and </w:t>
      </w:r>
      <w:hyperlink r:id="rId6" w:history="1">
        <w:r w:rsidR="001236F5">
          <w:rPr>
            <w:rStyle w:val="Hyperlink"/>
          </w:rPr>
          <w:t xml:space="preserve">Susan </w:t>
        </w:r>
        <w:proofErr w:type="spellStart"/>
        <w:r w:rsidR="001236F5">
          <w:rPr>
            <w:rStyle w:val="Hyperlink"/>
          </w:rPr>
          <w:t>Pelbath</w:t>
        </w:r>
        <w:proofErr w:type="spellEnd"/>
      </w:hyperlink>
      <w:r w:rsidR="001236F5">
        <w:rPr>
          <w:rFonts w:ascii="Tahoma" w:hAnsi="Tahoma" w:cs="Tahoma"/>
        </w:rPr>
        <w:t xml:space="preserve">, Deputy Director, of the California Department of Rehabilitation, report on the Specialized Services Division and the future of vocational rehabilitation services in California. </w:t>
      </w:r>
    </w:p>
    <w:bookmarkEnd w:id="1"/>
    <w:p w14:paraId="79CF2C86" w14:textId="77777777" w:rsidR="001236F5" w:rsidRDefault="001236F5" w:rsidP="001236F5">
      <w:pPr>
        <w:pStyle w:val="BodyText"/>
        <w:tabs>
          <w:tab w:val="left" w:pos="2880"/>
        </w:tabs>
        <w:spacing w:after="0"/>
        <w:rPr>
          <w:rFonts w:ascii="Tahoma" w:hAnsi="Tahoma" w:cs="Tahoma"/>
        </w:rPr>
      </w:pPr>
    </w:p>
    <w:p w14:paraId="1BEBFAC8" w14:textId="77777777" w:rsidR="001236F5" w:rsidRDefault="001236F5" w:rsidP="001236F5">
      <w:pPr>
        <w:pStyle w:val="Heading3"/>
        <w:tabs>
          <w:tab w:val="left" w:pos="2880"/>
        </w:tabs>
        <w:rPr>
          <w:rFonts w:eastAsiaTheme="minorHAnsi"/>
          <w:i w:val="0"/>
          <w:iCs w:val="0"/>
        </w:rPr>
      </w:pPr>
      <w:r>
        <w:rPr>
          <w:rFonts w:eastAsiaTheme="minorHAnsi"/>
          <w:i w:val="0"/>
          <w:iCs w:val="0"/>
        </w:rPr>
        <w:t xml:space="preserve">2:40 pm National Report—Grasping the Movement </w:t>
      </w:r>
    </w:p>
    <w:p w14:paraId="470085ED" w14:textId="77777777" w:rsidR="001236F5" w:rsidRDefault="0030703D" w:rsidP="001236F5">
      <w:pPr>
        <w:tabs>
          <w:tab w:val="left" w:pos="2880"/>
        </w:tabs>
        <w:spacing w:after="0"/>
        <w:rPr>
          <w:rFonts w:ascii="Tahoma" w:eastAsia="Calibri" w:hAnsi="Tahoma" w:cs="Tahoma"/>
          <w:sz w:val="24"/>
          <w:szCs w:val="24"/>
        </w:rPr>
      </w:pPr>
      <w:hyperlink r:id="rId7" w:history="1">
        <w:r w:rsidR="001236F5">
          <w:rPr>
            <w:rStyle w:val="Hyperlink"/>
            <w:rFonts w:eastAsia="Calibri"/>
          </w:rPr>
          <w:t>Norma Crosby</w:t>
        </w:r>
      </w:hyperlink>
      <w:r w:rsidR="001236F5">
        <w:rPr>
          <w:rFonts w:ascii="Tahoma" w:eastAsia="Calibri" w:hAnsi="Tahoma" w:cs="Tahoma"/>
          <w:sz w:val="24"/>
          <w:szCs w:val="24"/>
        </w:rPr>
        <w:t>, Treasurer, National Federation of the Blind, reports on what the organization is accomplishing around the nation and the globe to advance the rights of blind people.</w:t>
      </w:r>
    </w:p>
    <w:p w14:paraId="7A1EA292" w14:textId="77777777" w:rsidR="001236F5" w:rsidRDefault="001236F5" w:rsidP="001236F5">
      <w:pPr>
        <w:keepNext/>
        <w:keepLines/>
        <w:tabs>
          <w:tab w:val="left" w:pos="2880"/>
        </w:tabs>
        <w:spacing w:after="0"/>
        <w:outlineLvl w:val="3"/>
        <w:rPr>
          <w:rFonts w:ascii="Tahoma" w:eastAsia="Times New Roman" w:hAnsi="Tahoma" w:cs="Tahoma"/>
          <w:b/>
          <w:iCs/>
          <w:color w:val="2F5496"/>
          <w:sz w:val="24"/>
          <w:szCs w:val="24"/>
        </w:rPr>
      </w:pPr>
    </w:p>
    <w:p w14:paraId="044FB434" w14:textId="77777777" w:rsidR="001236F5" w:rsidRDefault="001236F5" w:rsidP="001236F5">
      <w:pPr>
        <w:pStyle w:val="Heading4"/>
        <w:tabs>
          <w:tab w:val="left" w:pos="2880"/>
        </w:tabs>
        <w:spacing w:before="0"/>
        <w:rPr>
          <w:rFonts w:ascii="Tahoma" w:hAnsi="Tahoma" w:cs="Tahoma"/>
          <w:b/>
          <w:bCs/>
          <w:i w:val="0"/>
          <w:iCs w:val="0"/>
          <w:color w:val="auto"/>
          <w:sz w:val="24"/>
          <w:szCs w:val="24"/>
        </w:rPr>
      </w:pPr>
      <w:r>
        <w:rPr>
          <w:rFonts w:ascii="Tahoma" w:hAnsi="Tahoma" w:cs="Tahoma"/>
          <w:b/>
          <w:bCs/>
          <w:i w:val="0"/>
          <w:iCs w:val="0"/>
          <w:color w:val="auto"/>
          <w:sz w:val="24"/>
          <w:szCs w:val="24"/>
        </w:rPr>
        <w:t xml:space="preserve">3:20 pm Crafting a Future—Improving Educational Guidelines for Blind Children </w:t>
      </w:r>
    </w:p>
    <w:p w14:paraId="00C0D76E" w14:textId="77777777" w:rsidR="001236F5" w:rsidRDefault="0030703D" w:rsidP="001236F5">
      <w:pPr>
        <w:pStyle w:val="BodyText"/>
        <w:tabs>
          <w:tab w:val="left" w:pos="2880"/>
        </w:tabs>
        <w:spacing w:after="0"/>
        <w:rPr>
          <w:rFonts w:ascii="Tahoma" w:hAnsi="Tahoma" w:cs="Tahoma"/>
        </w:rPr>
      </w:pPr>
      <w:hyperlink r:id="rId8" w:history="1">
        <w:r w:rsidR="001236F5">
          <w:rPr>
            <w:rStyle w:val="Hyperlink"/>
          </w:rPr>
          <w:t>Gina Ouellette</w:t>
        </w:r>
      </w:hyperlink>
      <w:r w:rsidR="001236F5">
        <w:rPr>
          <w:rFonts w:ascii="Tahoma" w:hAnsi="Tahoma" w:cs="Tahoma"/>
        </w:rPr>
        <w:t xml:space="preserve">, Superintendent, </w:t>
      </w:r>
      <w:hyperlink r:id="rId9" w:history="1">
        <w:r w:rsidR="001236F5">
          <w:rPr>
            <w:rStyle w:val="Hyperlink"/>
          </w:rPr>
          <w:t xml:space="preserve">Adrian </w:t>
        </w:r>
        <w:proofErr w:type="spellStart"/>
        <w:r w:rsidR="001236F5">
          <w:rPr>
            <w:rStyle w:val="Hyperlink"/>
          </w:rPr>
          <w:t>Amandi</w:t>
        </w:r>
        <w:proofErr w:type="spellEnd"/>
      </w:hyperlink>
      <w:r w:rsidR="001236F5">
        <w:rPr>
          <w:rFonts w:ascii="Tahoma" w:hAnsi="Tahoma" w:cs="Tahoma"/>
        </w:rPr>
        <w:t xml:space="preserve">, Director, and </w:t>
      </w:r>
      <w:hyperlink r:id="rId10" w:history="1">
        <w:r w:rsidR="001236F5">
          <w:rPr>
            <w:rStyle w:val="Hyperlink"/>
          </w:rPr>
          <w:t xml:space="preserve">Chris </w:t>
        </w:r>
        <w:proofErr w:type="spellStart"/>
        <w:r w:rsidR="001236F5">
          <w:rPr>
            <w:rStyle w:val="Hyperlink"/>
          </w:rPr>
          <w:t>Fendrick</w:t>
        </w:r>
        <w:proofErr w:type="spellEnd"/>
      </w:hyperlink>
      <w:r w:rsidR="001236F5">
        <w:rPr>
          <w:rFonts w:ascii="Tahoma" w:hAnsi="Tahoma" w:cs="Tahoma"/>
        </w:rPr>
        <w:t xml:space="preserve">, Principal, California School for the Blind, share opportunities for members of the organized blind to inform the next version of regulatory guidance from the Department of Education. These standards will inform the expectations that parents, school administrators, teachers and students have when public schools educate a blind child. Learn how we can insert the lived experiences and wisdom of blind people into these standards for the upcoming generation. </w:t>
      </w:r>
    </w:p>
    <w:p w14:paraId="011554B5" w14:textId="77777777" w:rsidR="001236F5" w:rsidRDefault="001236F5" w:rsidP="001236F5">
      <w:pPr>
        <w:keepNext/>
        <w:keepLines/>
        <w:tabs>
          <w:tab w:val="left" w:pos="2880"/>
        </w:tabs>
        <w:spacing w:after="0"/>
        <w:outlineLvl w:val="3"/>
        <w:rPr>
          <w:rFonts w:ascii="Tahoma" w:eastAsia="Times New Roman" w:hAnsi="Tahoma" w:cs="Tahoma"/>
          <w:b/>
          <w:iCs/>
          <w:color w:val="2F5496"/>
          <w:sz w:val="24"/>
          <w:szCs w:val="24"/>
        </w:rPr>
      </w:pPr>
    </w:p>
    <w:p w14:paraId="2A5F4AA5" w14:textId="77777777" w:rsidR="001236F5" w:rsidRDefault="001236F5" w:rsidP="001236F5">
      <w:pPr>
        <w:keepNext/>
        <w:keepLines/>
        <w:tabs>
          <w:tab w:val="left" w:pos="2880"/>
        </w:tabs>
        <w:spacing w:after="0"/>
        <w:outlineLvl w:val="3"/>
        <w:rPr>
          <w:rFonts w:ascii="Tahoma" w:eastAsia="Times New Roman" w:hAnsi="Tahoma" w:cs="Tahoma"/>
          <w:b/>
          <w:iCs/>
          <w:sz w:val="24"/>
          <w:szCs w:val="24"/>
        </w:rPr>
      </w:pPr>
      <w:r>
        <w:rPr>
          <w:rFonts w:ascii="Tahoma" w:eastAsia="Times New Roman" w:hAnsi="Tahoma" w:cs="Tahoma"/>
          <w:b/>
          <w:iCs/>
          <w:sz w:val="24"/>
          <w:szCs w:val="24"/>
        </w:rPr>
        <w:t xml:space="preserve">3:45 pm Lending a Hand—Volunteers for the </w:t>
      </w:r>
      <w:proofErr w:type="spellStart"/>
      <w:r>
        <w:rPr>
          <w:rFonts w:ascii="Tahoma" w:eastAsia="Times New Roman" w:hAnsi="Tahoma" w:cs="Tahoma"/>
          <w:b/>
          <w:iCs/>
          <w:sz w:val="24"/>
          <w:szCs w:val="24"/>
        </w:rPr>
        <w:t>DeafBlind</w:t>
      </w:r>
      <w:proofErr w:type="spellEnd"/>
      <w:r>
        <w:rPr>
          <w:rFonts w:ascii="Tahoma" w:eastAsia="Times New Roman" w:hAnsi="Tahoma" w:cs="Tahoma"/>
          <w:b/>
          <w:iCs/>
          <w:sz w:val="24"/>
          <w:szCs w:val="24"/>
        </w:rPr>
        <w:t xml:space="preserve"> at National Convention </w:t>
      </w:r>
    </w:p>
    <w:p w14:paraId="24BF6555" w14:textId="77777777" w:rsidR="001236F5" w:rsidRDefault="0030703D" w:rsidP="001236F5">
      <w:pPr>
        <w:tabs>
          <w:tab w:val="left" w:pos="2880"/>
        </w:tabs>
        <w:spacing w:after="0"/>
        <w:rPr>
          <w:rFonts w:ascii="Tahoma" w:eastAsia="Calibri" w:hAnsi="Tahoma" w:cs="Tahoma"/>
          <w:sz w:val="24"/>
          <w:szCs w:val="24"/>
        </w:rPr>
      </w:pPr>
      <w:hyperlink r:id="rId11" w:history="1">
        <w:r w:rsidR="001236F5">
          <w:rPr>
            <w:rStyle w:val="Hyperlink"/>
            <w:rFonts w:eastAsia="Calibri"/>
          </w:rPr>
          <w:t>Maurice Mines</w:t>
        </w:r>
      </w:hyperlink>
      <w:r w:rsidR="001236F5">
        <w:rPr>
          <w:rFonts w:ascii="Tahoma" w:eastAsia="Calibri" w:hAnsi="Tahoma" w:cs="Tahoma"/>
          <w:sz w:val="24"/>
          <w:szCs w:val="24"/>
        </w:rPr>
        <w:t xml:space="preserve">, President, National </w:t>
      </w:r>
      <w:proofErr w:type="spellStart"/>
      <w:r w:rsidR="001236F5">
        <w:rPr>
          <w:rFonts w:ascii="Tahoma" w:eastAsia="Calibri" w:hAnsi="Tahoma" w:cs="Tahoma"/>
          <w:sz w:val="24"/>
          <w:szCs w:val="24"/>
        </w:rPr>
        <w:t>DeafBlind</w:t>
      </w:r>
      <w:proofErr w:type="spellEnd"/>
      <w:r w:rsidR="001236F5">
        <w:rPr>
          <w:rFonts w:ascii="Tahoma" w:eastAsia="Calibri" w:hAnsi="Tahoma" w:cs="Tahoma"/>
          <w:sz w:val="24"/>
          <w:szCs w:val="24"/>
        </w:rPr>
        <w:t xml:space="preserve"> Division, describes how </w:t>
      </w:r>
      <w:proofErr w:type="spellStart"/>
      <w:r w:rsidR="001236F5">
        <w:rPr>
          <w:rFonts w:ascii="Tahoma" w:eastAsia="Calibri" w:hAnsi="Tahoma" w:cs="Tahoma"/>
          <w:sz w:val="24"/>
          <w:szCs w:val="24"/>
        </w:rPr>
        <w:t>Federationists</w:t>
      </w:r>
      <w:proofErr w:type="spellEnd"/>
      <w:r w:rsidR="001236F5">
        <w:rPr>
          <w:rFonts w:ascii="Tahoma" w:eastAsia="Calibri" w:hAnsi="Tahoma" w:cs="Tahoma"/>
          <w:sz w:val="24"/>
          <w:szCs w:val="24"/>
        </w:rPr>
        <w:t xml:space="preserve"> can volunteer to be special service support providers for </w:t>
      </w:r>
      <w:proofErr w:type="spellStart"/>
      <w:r w:rsidR="001236F5">
        <w:rPr>
          <w:rFonts w:ascii="Tahoma" w:eastAsia="Calibri" w:hAnsi="Tahoma" w:cs="Tahoma"/>
          <w:sz w:val="24"/>
          <w:szCs w:val="24"/>
        </w:rPr>
        <w:t>DeafBlind</w:t>
      </w:r>
      <w:proofErr w:type="spellEnd"/>
      <w:r w:rsidR="001236F5">
        <w:rPr>
          <w:rFonts w:ascii="Tahoma" w:eastAsia="Calibri" w:hAnsi="Tahoma" w:cs="Tahoma"/>
          <w:sz w:val="24"/>
          <w:szCs w:val="24"/>
        </w:rPr>
        <w:t xml:space="preserve"> individuals who need such assistance to participate in our National Convention. Could such service providers be contracted by the Department of Rehabilitation or other sources in the future?</w:t>
      </w:r>
    </w:p>
    <w:p w14:paraId="5D9F40B6" w14:textId="77777777" w:rsidR="001236F5" w:rsidRDefault="001236F5" w:rsidP="001236F5">
      <w:pPr>
        <w:tabs>
          <w:tab w:val="left" w:pos="2880"/>
        </w:tabs>
        <w:spacing w:after="0"/>
        <w:rPr>
          <w:rFonts w:ascii="Tahoma" w:eastAsia="Calibri" w:hAnsi="Tahoma" w:cs="Tahoma"/>
          <w:sz w:val="24"/>
          <w:szCs w:val="24"/>
        </w:rPr>
      </w:pPr>
      <w:r>
        <w:rPr>
          <w:rFonts w:ascii="Tahoma" w:eastAsia="Calibri" w:hAnsi="Tahoma" w:cs="Tahoma"/>
          <w:sz w:val="24"/>
          <w:szCs w:val="24"/>
        </w:rPr>
        <w:t xml:space="preserve"> </w:t>
      </w:r>
    </w:p>
    <w:p w14:paraId="41826B9C" w14:textId="77777777" w:rsidR="001236F5" w:rsidRDefault="001236F5" w:rsidP="001236F5">
      <w:pPr>
        <w:pStyle w:val="Heading4"/>
        <w:tabs>
          <w:tab w:val="left" w:pos="2880"/>
        </w:tabs>
        <w:spacing w:before="0"/>
        <w:rPr>
          <w:rFonts w:ascii="Tahoma" w:hAnsi="Tahoma" w:cs="Tahoma"/>
          <w:b/>
          <w:bCs/>
          <w:i w:val="0"/>
          <w:iCs w:val="0"/>
          <w:color w:val="auto"/>
          <w:sz w:val="24"/>
          <w:szCs w:val="24"/>
        </w:rPr>
      </w:pPr>
      <w:r>
        <w:rPr>
          <w:rFonts w:ascii="Tahoma" w:hAnsi="Tahoma" w:cs="Tahoma"/>
          <w:b/>
          <w:bCs/>
          <w:i w:val="0"/>
          <w:iCs w:val="0"/>
          <w:color w:val="auto"/>
          <w:sz w:val="24"/>
          <w:szCs w:val="24"/>
        </w:rPr>
        <w:t xml:space="preserve">4:00 pm Up </w:t>
      </w:r>
      <w:proofErr w:type="spellStart"/>
      <w:r>
        <w:rPr>
          <w:rFonts w:ascii="Tahoma" w:hAnsi="Tahoma" w:cs="Tahoma"/>
          <w:b/>
          <w:bCs/>
          <w:i w:val="0"/>
          <w:iCs w:val="0"/>
          <w:color w:val="auto"/>
          <w:sz w:val="24"/>
          <w:szCs w:val="24"/>
        </w:rPr>
        <w:t>Up</w:t>
      </w:r>
      <w:proofErr w:type="spellEnd"/>
      <w:r>
        <w:rPr>
          <w:rFonts w:ascii="Tahoma" w:hAnsi="Tahoma" w:cs="Tahoma"/>
          <w:b/>
          <w:bCs/>
          <w:i w:val="0"/>
          <w:iCs w:val="0"/>
          <w:color w:val="auto"/>
          <w:sz w:val="24"/>
          <w:szCs w:val="24"/>
        </w:rPr>
        <w:t xml:space="preserve"> Down </w:t>
      </w:r>
      <w:proofErr w:type="spellStart"/>
      <w:r>
        <w:rPr>
          <w:rFonts w:ascii="Tahoma" w:hAnsi="Tahoma" w:cs="Tahoma"/>
          <w:b/>
          <w:bCs/>
          <w:i w:val="0"/>
          <w:iCs w:val="0"/>
          <w:color w:val="auto"/>
          <w:sz w:val="24"/>
          <w:szCs w:val="24"/>
        </w:rPr>
        <w:t>Down</w:t>
      </w:r>
      <w:proofErr w:type="spellEnd"/>
      <w:r>
        <w:rPr>
          <w:rFonts w:ascii="Tahoma" w:hAnsi="Tahoma" w:cs="Tahoma"/>
          <w:b/>
          <w:bCs/>
          <w:i w:val="0"/>
          <w:iCs w:val="0"/>
          <w:color w:val="auto"/>
          <w:sz w:val="24"/>
          <w:szCs w:val="24"/>
        </w:rPr>
        <w:t xml:space="preserve"> Left Right Left Right BA—Video Game Accessibility </w:t>
      </w:r>
    </w:p>
    <w:p w14:paraId="4367079A" w14:textId="77777777" w:rsidR="001236F5" w:rsidRDefault="0030703D" w:rsidP="001236F5">
      <w:pPr>
        <w:pStyle w:val="BodyText"/>
        <w:tabs>
          <w:tab w:val="left" w:pos="2880"/>
        </w:tabs>
        <w:spacing w:after="0"/>
        <w:rPr>
          <w:rFonts w:ascii="Tahoma" w:hAnsi="Tahoma" w:cs="Tahoma"/>
        </w:rPr>
      </w:pPr>
      <w:hyperlink r:id="rId12" w:history="1">
        <w:r w:rsidR="001236F5">
          <w:rPr>
            <w:rStyle w:val="Hyperlink"/>
          </w:rPr>
          <w:t>James Gump</w:t>
        </w:r>
      </w:hyperlink>
      <w:r w:rsidR="001236F5">
        <w:rPr>
          <w:rFonts w:ascii="Tahoma" w:hAnsi="Tahoma" w:cs="Tahoma"/>
        </w:rPr>
        <w:t xml:space="preserve">, Youth Services Coordinator at the </w:t>
      </w:r>
      <w:hyperlink r:id="rId13" w:history="1">
        <w:r w:rsidR="001236F5">
          <w:rPr>
            <w:rStyle w:val="Hyperlink"/>
          </w:rPr>
          <w:t xml:space="preserve">San Francisco </w:t>
        </w:r>
        <w:proofErr w:type="spellStart"/>
        <w:r w:rsidR="001236F5">
          <w:rPr>
            <w:rStyle w:val="Hyperlink"/>
          </w:rPr>
          <w:t>LightHouse</w:t>
        </w:r>
        <w:proofErr w:type="spellEnd"/>
        <w:r w:rsidR="001236F5">
          <w:rPr>
            <w:rStyle w:val="Hyperlink"/>
          </w:rPr>
          <w:t xml:space="preserve"> for the Blind</w:t>
        </w:r>
      </w:hyperlink>
      <w:r w:rsidR="001236F5">
        <w:rPr>
          <w:rFonts w:ascii="Tahoma" w:hAnsi="Tahoma" w:cs="Tahoma"/>
        </w:rPr>
        <w:t>, shares some of the latest advancements in accessibility for video games including Sony PlayStation, Microsoft Xbox and independent iOS apps. What do these developments mean for the future of non-visual user interfaces and virtual reality?</w:t>
      </w:r>
    </w:p>
    <w:p w14:paraId="629B872B" w14:textId="77777777" w:rsidR="001236F5" w:rsidRDefault="001236F5" w:rsidP="001236F5">
      <w:pPr>
        <w:pStyle w:val="BodyText"/>
        <w:tabs>
          <w:tab w:val="left" w:pos="2880"/>
        </w:tabs>
        <w:spacing w:after="0"/>
        <w:rPr>
          <w:rFonts w:ascii="Tahoma" w:hAnsi="Tahoma" w:cs="Tahoma"/>
        </w:rPr>
      </w:pPr>
    </w:p>
    <w:p w14:paraId="039D6FDD" w14:textId="77777777" w:rsidR="001236F5" w:rsidRDefault="001236F5" w:rsidP="001236F5">
      <w:pPr>
        <w:pStyle w:val="Heading4"/>
        <w:tabs>
          <w:tab w:val="left" w:pos="2880"/>
        </w:tabs>
        <w:spacing w:before="0"/>
        <w:rPr>
          <w:rFonts w:ascii="Tahoma" w:hAnsi="Tahoma" w:cs="Tahoma"/>
          <w:b/>
          <w:bCs/>
          <w:i w:val="0"/>
          <w:iCs w:val="0"/>
          <w:color w:val="auto"/>
          <w:sz w:val="24"/>
          <w:szCs w:val="24"/>
        </w:rPr>
      </w:pPr>
      <w:r>
        <w:rPr>
          <w:rFonts w:ascii="Tahoma" w:hAnsi="Tahoma" w:cs="Tahoma"/>
          <w:b/>
          <w:bCs/>
          <w:i w:val="0"/>
          <w:iCs w:val="0"/>
          <w:color w:val="auto"/>
          <w:sz w:val="24"/>
          <w:szCs w:val="24"/>
        </w:rPr>
        <w:t>4:35 pm Legislative Links—Common Community Priorities</w:t>
      </w:r>
    </w:p>
    <w:p w14:paraId="49D932B3" w14:textId="77777777" w:rsidR="001236F5" w:rsidRDefault="0030703D" w:rsidP="001236F5">
      <w:pPr>
        <w:pStyle w:val="BodyText"/>
        <w:tabs>
          <w:tab w:val="left" w:pos="2880"/>
        </w:tabs>
        <w:spacing w:after="0"/>
        <w:rPr>
          <w:rFonts w:ascii="Tahoma" w:hAnsi="Tahoma" w:cs="Tahoma"/>
        </w:rPr>
      </w:pPr>
      <w:hyperlink r:id="rId14" w:history="1">
        <w:r w:rsidR="001236F5">
          <w:rPr>
            <w:rStyle w:val="Hyperlink"/>
          </w:rPr>
          <w:t>Jeff Thom</w:t>
        </w:r>
      </w:hyperlink>
      <w:r w:rsidR="001236F5">
        <w:rPr>
          <w:rFonts w:ascii="Tahoma" w:hAnsi="Tahoma" w:cs="Tahoma"/>
        </w:rPr>
        <w:t xml:space="preserve">, Chair of Governmental Affairs, California Council of the Blind , and </w:t>
      </w:r>
      <w:hyperlink r:id="rId15" w:history="1">
        <w:r w:rsidR="001236F5">
          <w:rPr>
            <w:rStyle w:val="Hyperlink"/>
          </w:rPr>
          <w:t>Tim Elder</w:t>
        </w:r>
      </w:hyperlink>
      <w:r w:rsidR="001236F5">
        <w:rPr>
          <w:rFonts w:ascii="Tahoma" w:hAnsi="Tahoma" w:cs="Tahoma"/>
        </w:rPr>
        <w:t xml:space="preserve">, President of the National Federation of the Blind of California, discuss our common effort to pass A.B. 1902, a law requiring accessible prescription drug labels in California, and A.B. 3193, </w:t>
      </w:r>
      <w:r w:rsidR="001236F5">
        <w:rPr>
          <w:rFonts w:ascii="Tahoma" w:hAnsi="Tahoma" w:cs="Tahoma"/>
        </w:rPr>
        <w:lastRenderedPageBreak/>
        <w:t xml:space="preserve">a law that will speed up procurement by the Department of Rehabilitation for purchases of less than $25,000. </w:t>
      </w:r>
    </w:p>
    <w:p w14:paraId="6B88BC60" w14:textId="77777777" w:rsidR="001236F5" w:rsidRDefault="001236F5" w:rsidP="001236F5">
      <w:pPr>
        <w:pStyle w:val="Heading4"/>
        <w:tabs>
          <w:tab w:val="left" w:pos="2880"/>
        </w:tabs>
        <w:spacing w:before="0"/>
        <w:rPr>
          <w:rFonts w:ascii="Tahoma" w:hAnsi="Tahoma" w:cs="Tahoma"/>
          <w:b/>
          <w:bCs/>
          <w:i w:val="0"/>
          <w:iCs w:val="0"/>
          <w:color w:val="auto"/>
          <w:sz w:val="24"/>
          <w:szCs w:val="24"/>
        </w:rPr>
      </w:pPr>
    </w:p>
    <w:p w14:paraId="7D1C50A4" w14:textId="554FA563" w:rsidR="001236F5" w:rsidRDefault="001236F5" w:rsidP="001236F5">
      <w:pPr>
        <w:pStyle w:val="Heading4"/>
        <w:tabs>
          <w:tab w:val="left" w:pos="2880"/>
        </w:tabs>
        <w:spacing w:before="0"/>
        <w:rPr>
          <w:rFonts w:ascii="Tahoma" w:hAnsi="Tahoma" w:cs="Tahoma"/>
          <w:b/>
          <w:bCs/>
          <w:i w:val="0"/>
          <w:iCs w:val="0"/>
          <w:color w:val="auto"/>
          <w:sz w:val="24"/>
          <w:szCs w:val="24"/>
        </w:rPr>
      </w:pPr>
      <w:r>
        <w:rPr>
          <w:rFonts w:ascii="Tahoma" w:hAnsi="Tahoma" w:cs="Tahoma"/>
          <w:b/>
          <w:bCs/>
          <w:i w:val="0"/>
          <w:iCs w:val="0"/>
          <w:color w:val="auto"/>
          <w:sz w:val="24"/>
          <w:szCs w:val="24"/>
        </w:rPr>
        <w:t>4:45 pm Report of the Nominating Committee</w:t>
      </w:r>
    </w:p>
    <w:p w14:paraId="424E9120" w14:textId="77777777" w:rsidR="001236F5" w:rsidRDefault="0030703D" w:rsidP="001236F5">
      <w:pPr>
        <w:pStyle w:val="BodyText"/>
        <w:tabs>
          <w:tab w:val="left" w:pos="2880"/>
        </w:tabs>
        <w:spacing w:after="0"/>
        <w:rPr>
          <w:rFonts w:ascii="Tahoma" w:hAnsi="Tahoma" w:cs="Tahoma"/>
        </w:rPr>
      </w:pPr>
      <w:hyperlink r:id="rId16" w:history="1">
        <w:r w:rsidR="001236F5">
          <w:rPr>
            <w:rStyle w:val="Hyperlink"/>
          </w:rPr>
          <w:t>Ever Lee Hairston</w:t>
        </w:r>
      </w:hyperlink>
      <w:r w:rsidR="001236F5">
        <w:rPr>
          <w:rFonts w:ascii="Tahoma" w:hAnsi="Tahoma" w:cs="Tahoma"/>
        </w:rPr>
        <w:t xml:space="preserve">, Nominations Committee Chair, announces the slate of proposed candidate’s and comments on the election process that will follow on Sunday morning. </w:t>
      </w:r>
    </w:p>
    <w:p w14:paraId="5B2241AE" w14:textId="77777777" w:rsidR="001236F5" w:rsidRDefault="001236F5" w:rsidP="001236F5">
      <w:pPr>
        <w:pStyle w:val="Heading4"/>
        <w:tabs>
          <w:tab w:val="left" w:pos="2880"/>
        </w:tabs>
        <w:spacing w:before="0"/>
        <w:rPr>
          <w:rFonts w:ascii="Tahoma" w:hAnsi="Tahoma" w:cs="Tahoma"/>
          <w:sz w:val="24"/>
          <w:szCs w:val="24"/>
        </w:rPr>
      </w:pPr>
    </w:p>
    <w:p w14:paraId="4C3E8DDF" w14:textId="77777777" w:rsidR="001236F5" w:rsidRDefault="001236F5" w:rsidP="001236F5">
      <w:pPr>
        <w:pStyle w:val="Heading4"/>
        <w:tabs>
          <w:tab w:val="left" w:pos="2880"/>
        </w:tabs>
        <w:spacing w:before="0"/>
        <w:rPr>
          <w:rFonts w:ascii="Tahoma" w:hAnsi="Tahoma" w:cs="Tahoma"/>
          <w:b/>
          <w:bCs/>
          <w:i w:val="0"/>
          <w:iCs w:val="0"/>
          <w:color w:val="auto"/>
          <w:sz w:val="24"/>
          <w:szCs w:val="24"/>
        </w:rPr>
      </w:pPr>
      <w:r>
        <w:rPr>
          <w:rFonts w:ascii="Tahoma" w:hAnsi="Tahoma" w:cs="Tahoma"/>
          <w:b/>
          <w:bCs/>
          <w:i w:val="0"/>
          <w:iCs w:val="0"/>
          <w:color w:val="auto"/>
          <w:sz w:val="24"/>
          <w:szCs w:val="24"/>
        </w:rPr>
        <w:t xml:space="preserve">5:00 pm Adjourn </w:t>
      </w:r>
    </w:p>
    <w:p w14:paraId="16D57FCD" w14:textId="77777777" w:rsidR="001236F5" w:rsidRDefault="001236F5" w:rsidP="001236F5">
      <w:pPr>
        <w:pStyle w:val="BodyText"/>
        <w:tabs>
          <w:tab w:val="left" w:pos="2880"/>
        </w:tabs>
        <w:spacing w:after="0"/>
        <w:rPr>
          <w:rFonts w:ascii="Tahoma" w:hAnsi="Tahoma" w:cs="Tahoma"/>
        </w:rPr>
      </w:pPr>
      <w:r>
        <w:rPr>
          <w:rFonts w:ascii="Tahoma" w:hAnsi="Tahoma" w:cs="Tahoma"/>
        </w:rPr>
        <w:t>The convention will adjourn until General Session II on Saturday afternoon and members will be directed to the shuttles for our Sacramento History Museum event.</w:t>
      </w:r>
    </w:p>
    <w:p w14:paraId="1794A282" w14:textId="77777777" w:rsidR="001236F5" w:rsidRDefault="001236F5" w:rsidP="001236F5">
      <w:pPr>
        <w:pStyle w:val="BodyText"/>
        <w:tabs>
          <w:tab w:val="left" w:pos="2880"/>
        </w:tabs>
        <w:spacing w:after="0"/>
        <w:rPr>
          <w:rFonts w:ascii="Tahoma" w:hAnsi="Tahoma" w:cs="Tahoma"/>
        </w:rPr>
      </w:pPr>
    </w:p>
    <w:p w14:paraId="3C2B1032" w14:textId="77777777" w:rsidR="001236F5" w:rsidRDefault="001236F5" w:rsidP="001236F5">
      <w:pPr>
        <w:pStyle w:val="PlainText"/>
        <w:tabs>
          <w:tab w:val="left" w:pos="2880"/>
        </w:tabs>
        <w:rPr>
          <w:rFonts w:ascii="Tahoma" w:hAnsi="Tahoma" w:cs="Tahoma"/>
          <w:b/>
          <w:bCs/>
          <w:i/>
          <w:iCs/>
          <w:sz w:val="24"/>
          <w:szCs w:val="24"/>
        </w:rPr>
      </w:pPr>
      <w:r>
        <w:rPr>
          <w:rFonts w:ascii="Tahoma" w:hAnsi="Tahoma" w:cs="Tahoma"/>
          <w:b/>
          <w:bCs/>
          <w:i/>
          <w:iCs/>
          <w:sz w:val="24"/>
          <w:szCs w:val="24"/>
        </w:rPr>
        <w:t>5:00 pm - 8:00 pm</w:t>
      </w:r>
      <w:r>
        <w:rPr>
          <w:rFonts w:ascii="Tahoma" w:hAnsi="Tahoma" w:cs="Tahoma"/>
          <w:b/>
          <w:bCs/>
          <w:i/>
          <w:iCs/>
          <w:sz w:val="24"/>
          <w:szCs w:val="24"/>
        </w:rPr>
        <w:tab/>
        <w:t>Sacramento History Museum Tour</w:t>
      </w:r>
    </w:p>
    <w:p w14:paraId="5B192621" w14:textId="77777777" w:rsidR="001236F5" w:rsidRDefault="001236F5" w:rsidP="001236F5">
      <w:pPr>
        <w:pStyle w:val="PlainText"/>
        <w:tabs>
          <w:tab w:val="left" w:pos="2880"/>
        </w:tabs>
        <w:rPr>
          <w:rFonts w:ascii="Tahoma" w:hAnsi="Tahoma" w:cs="Tahoma"/>
        </w:rPr>
      </w:pPr>
      <w:r>
        <w:rPr>
          <w:rFonts w:ascii="Tahoma" w:hAnsi="Tahoma" w:cs="Tahoma"/>
        </w:rPr>
        <w:t>We have a special private event with group tours, food and survey opportunities at the Sacramento History Museum in classic Old Sacramento. A 15-passenger shuttle will be taking groups of people back and forth from the museum while small group tours are happening. The first shuttle will leave the hotel shortly after we adjourn at 5:00 pm and the last shuttle back to the hotel will leave the museum at 8:00 pm. Members who do not wish to wait in line for the shuttle and the appetizers are encouraged to share taxis or rideshare services to the museum in order to enjoy refreshments and earlier group tour departures. The museum is about 20 minutes’ drive from the hotel.</w:t>
      </w:r>
    </w:p>
    <w:p w14:paraId="6ED8A344" w14:textId="77777777" w:rsidR="001236F5" w:rsidRDefault="001236F5" w:rsidP="001236F5">
      <w:pPr>
        <w:pStyle w:val="BodyText"/>
        <w:tabs>
          <w:tab w:val="left" w:pos="2880"/>
        </w:tabs>
        <w:spacing w:after="0"/>
        <w:rPr>
          <w:rFonts w:ascii="Tahoma" w:hAnsi="Tahoma" w:cs="Tahoma"/>
          <w:b/>
          <w:bCs/>
        </w:rPr>
      </w:pPr>
      <w:r>
        <w:rPr>
          <w:rFonts w:ascii="Tahoma" w:hAnsi="Tahoma" w:cs="Tahoma"/>
          <w:b/>
          <w:bCs/>
        </w:rPr>
        <w:t xml:space="preserve">(Offsite) 101 I Street, Old Sacramento, CA 95814 </w:t>
      </w:r>
    </w:p>
    <w:p w14:paraId="07FC5B65" w14:textId="77777777" w:rsidR="001236F5" w:rsidRDefault="001236F5" w:rsidP="001236F5">
      <w:pPr>
        <w:pStyle w:val="PlainText"/>
        <w:tabs>
          <w:tab w:val="left" w:pos="2880"/>
        </w:tabs>
        <w:rPr>
          <w:rFonts w:ascii="Tahoma" w:hAnsi="Tahoma" w:cs="Tahoma"/>
          <w:sz w:val="24"/>
          <w:szCs w:val="24"/>
        </w:rPr>
      </w:pPr>
    </w:p>
    <w:p w14:paraId="774AF68C" w14:textId="77777777" w:rsidR="001236F5" w:rsidRDefault="001236F5" w:rsidP="001236F5">
      <w:pPr>
        <w:pStyle w:val="PlainText"/>
        <w:tabs>
          <w:tab w:val="left" w:pos="2880"/>
        </w:tabs>
        <w:rPr>
          <w:rFonts w:ascii="Tahoma" w:hAnsi="Tahoma" w:cs="Tahoma"/>
          <w:sz w:val="24"/>
          <w:szCs w:val="24"/>
        </w:rPr>
      </w:pPr>
      <w:r>
        <w:rPr>
          <w:rFonts w:ascii="Tahoma" w:hAnsi="Tahoma" w:cs="Tahoma"/>
          <w:b/>
          <w:bCs/>
          <w:i/>
          <w:iCs/>
          <w:sz w:val="24"/>
          <w:szCs w:val="24"/>
        </w:rPr>
        <w:t>9:00 pm - 11:00 pm</w:t>
      </w:r>
      <w:r>
        <w:rPr>
          <w:rFonts w:ascii="Tahoma" w:hAnsi="Tahoma" w:cs="Tahoma"/>
          <w:b/>
          <w:bCs/>
          <w:i/>
          <w:iCs/>
          <w:sz w:val="24"/>
          <w:szCs w:val="24"/>
        </w:rPr>
        <w:tab/>
        <w:t>California Association of Blind Students</w:t>
      </w:r>
    </w:p>
    <w:p w14:paraId="11E1564B" w14:textId="77777777" w:rsidR="001236F5" w:rsidRDefault="001236F5" w:rsidP="001236F5">
      <w:pPr>
        <w:pStyle w:val="PlainText"/>
        <w:tabs>
          <w:tab w:val="left" w:pos="2880"/>
        </w:tabs>
        <w:spacing w:after="120"/>
        <w:rPr>
          <w:rFonts w:ascii="Tahoma" w:hAnsi="Tahoma" w:cs="Tahoma"/>
          <w:sz w:val="24"/>
          <w:szCs w:val="24"/>
        </w:rPr>
      </w:pPr>
      <w:r>
        <w:rPr>
          <w:rFonts w:ascii="Tahoma" w:hAnsi="Tahoma" w:cs="Tahoma"/>
          <w:sz w:val="24"/>
          <w:szCs w:val="24"/>
        </w:rPr>
        <w:t>President, Shelbi Felter</w:t>
      </w:r>
    </w:p>
    <w:p w14:paraId="0CB8316C" w14:textId="77777777" w:rsidR="001236F5" w:rsidRDefault="001236F5" w:rsidP="001236F5">
      <w:pPr>
        <w:tabs>
          <w:tab w:val="left" w:pos="2880"/>
        </w:tabs>
        <w:spacing w:before="120" w:after="0"/>
        <w:rPr>
          <w:rFonts w:ascii="Tahoma" w:hAnsi="Tahoma" w:cs="Tahoma"/>
          <w:sz w:val="24"/>
          <w:szCs w:val="24"/>
        </w:rPr>
      </w:pPr>
      <w:r>
        <w:rPr>
          <w:rFonts w:ascii="Tahoma" w:hAnsi="Tahoma" w:cs="Tahoma"/>
          <w:sz w:val="24"/>
          <w:szCs w:val="24"/>
        </w:rPr>
        <w:t>Students and supporters, come join our student division for networking and our state convention meeting.</w:t>
      </w:r>
    </w:p>
    <w:p w14:paraId="7234AABA" w14:textId="44E8C3E7" w:rsidR="003E5F24" w:rsidRPr="00592652" w:rsidRDefault="001236F5" w:rsidP="00592652">
      <w:pPr>
        <w:tabs>
          <w:tab w:val="left" w:pos="2880"/>
        </w:tabs>
        <w:spacing w:before="120" w:after="0"/>
        <w:rPr>
          <w:rFonts w:ascii="Tahoma" w:hAnsi="Tahoma" w:cs="Tahoma"/>
          <w:sz w:val="24"/>
          <w:szCs w:val="24"/>
        </w:rPr>
      </w:pPr>
      <w:r>
        <w:rPr>
          <w:rFonts w:ascii="Tahoma" w:hAnsi="Tahoma" w:cs="Tahoma"/>
          <w:b/>
          <w:bCs/>
          <w:sz w:val="24"/>
          <w:szCs w:val="24"/>
        </w:rPr>
        <w:t>California Ballroom</w:t>
      </w:r>
    </w:p>
    <w:sectPr w:rsidR="003E5F24" w:rsidRPr="00592652" w:rsidSect="0059265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rlito">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DC"/>
    <w:rsid w:val="001236F5"/>
    <w:rsid w:val="0030703D"/>
    <w:rsid w:val="00592652"/>
    <w:rsid w:val="00870959"/>
    <w:rsid w:val="00CA09E0"/>
    <w:rsid w:val="00E4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6132"/>
  <w15:chartTrackingRefBased/>
  <w15:docId w15:val="{85D4CD5B-F824-491A-A02A-08495AB0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DC"/>
    <w:pPr>
      <w:spacing w:line="256" w:lineRule="auto"/>
    </w:pPr>
  </w:style>
  <w:style w:type="paragraph" w:styleId="Heading2">
    <w:name w:val="heading 2"/>
    <w:basedOn w:val="Normal"/>
    <w:next w:val="Normal"/>
    <w:link w:val="Heading2Char"/>
    <w:uiPriority w:val="9"/>
    <w:semiHidden/>
    <w:unhideWhenUsed/>
    <w:qFormat/>
    <w:rsid w:val="00E43C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PlainText"/>
    <w:next w:val="Normal"/>
    <w:link w:val="Heading3Char"/>
    <w:uiPriority w:val="9"/>
    <w:semiHidden/>
    <w:unhideWhenUsed/>
    <w:qFormat/>
    <w:rsid w:val="00E43CDC"/>
    <w:pPr>
      <w:outlineLvl w:val="2"/>
    </w:pPr>
    <w:rPr>
      <w:rFonts w:ascii="Tahoma" w:eastAsia="Times New Roman" w:hAnsi="Tahoma" w:cs="Tahoma"/>
      <w:b/>
      <w:bCs/>
      <w:i/>
      <w:iCs/>
      <w:sz w:val="24"/>
      <w:szCs w:val="24"/>
    </w:rPr>
  </w:style>
  <w:style w:type="paragraph" w:styleId="Heading4">
    <w:name w:val="heading 4"/>
    <w:basedOn w:val="Normal"/>
    <w:next w:val="Normal"/>
    <w:link w:val="Heading4Char"/>
    <w:uiPriority w:val="9"/>
    <w:semiHidden/>
    <w:unhideWhenUsed/>
    <w:qFormat/>
    <w:rsid w:val="001236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43CDC"/>
    <w:rPr>
      <w:rFonts w:ascii="Tahoma" w:eastAsia="Times New Roman" w:hAnsi="Tahoma" w:cs="Tahoma"/>
      <w:b/>
      <w:bCs/>
      <w:i/>
      <w:iCs/>
      <w:sz w:val="24"/>
      <w:szCs w:val="24"/>
    </w:rPr>
  </w:style>
  <w:style w:type="paragraph" w:styleId="PlainText">
    <w:name w:val="Plain Text"/>
    <w:basedOn w:val="Normal"/>
    <w:link w:val="PlainTextChar"/>
    <w:uiPriority w:val="99"/>
    <w:semiHidden/>
    <w:unhideWhenUsed/>
    <w:rsid w:val="00E43C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43CDC"/>
    <w:rPr>
      <w:rFonts w:ascii="Calibri" w:hAnsi="Calibri"/>
      <w:szCs w:val="21"/>
    </w:rPr>
  </w:style>
  <w:style w:type="paragraph" w:styleId="BodyText">
    <w:name w:val="Body Text"/>
    <w:link w:val="BodyTextChar"/>
    <w:semiHidden/>
    <w:unhideWhenUsed/>
    <w:rsid w:val="00E43CDC"/>
    <w:pPr>
      <w:spacing w:after="120" w:line="240" w:lineRule="auto"/>
    </w:pPr>
    <w:rPr>
      <w:rFonts w:ascii="Calibri" w:eastAsia="Arial Unicode MS" w:hAnsi="Calibri" w:cs="Arial Unicode MS"/>
      <w:color w:val="000000"/>
      <w:sz w:val="24"/>
      <w:szCs w:val="24"/>
      <w:u w:color="000000"/>
    </w:rPr>
  </w:style>
  <w:style w:type="character" w:customStyle="1" w:styleId="BodyTextChar">
    <w:name w:val="Body Text Char"/>
    <w:basedOn w:val="DefaultParagraphFont"/>
    <w:link w:val="BodyText"/>
    <w:semiHidden/>
    <w:rsid w:val="00E43CDC"/>
    <w:rPr>
      <w:rFonts w:ascii="Calibri" w:eastAsia="Arial Unicode MS" w:hAnsi="Calibri" w:cs="Arial Unicode MS"/>
      <w:color w:val="000000"/>
      <w:sz w:val="24"/>
      <w:szCs w:val="24"/>
      <w:u w:color="000000"/>
    </w:rPr>
  </w:style>
  <w:style w:type="character" w:customStyle="1" w:styleId="Heading2Char">
    <w:name w:val="Heading 2 Char"/>
    <w:basedOn w:val="DefaultParagraphFont"/>
    <w:link w:val="Heading2"/>
    <w:uiPriority w:val="9"/>
    <w:semiHidden/>
    <w:rsid w:val="00E43CD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43C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CDC"/>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1236F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236F5"/>
    <w:rPr>
      <w:color w:val="0563C1" w:themeColor="hyperlink"/>
      <w:u w:val="single"/>
    </w:rPr>
  </w:style>
  <w:style w:type="paragraph" w:customStyle="1" w:styleId="Body">
    <w:name w:val="Body"/>
    <w:rsid w:val="001236F5"/>
    <w:pPr>
      <w:spacing w:after="0" w:line="240" w:lineRule="auto"/>
    </w:pPr>
    <w:rPr>
      <w:rFonts w:ascii="Calibri" w:eastAsia="Arial Unicode MS" w:hAnsi="Calibri" w:cs="Arial Unicode MS"/>
      <w:color w:val="000000"/>
      <w:sz w:val="24"/>
      <w:szCs w:val="24"/>
      <w:u w:color="000000"/>
      <w14:textOutline w14:w="0" w14:cap="flat" w14:cmpd="sng" w14:algn="ctr">
        <w14:noFill/>
        <w14:prstDash w14:val="solid"/>
        <w14:bevel/>
      </w14:textOutline>
    </w:rPr>
  </w:style>
  <w:style w:type="paragraph" w:customStyle="1" w:styleId="Default">
    <w:name w:val="Default"/>
    <w:rsid w:val="001236F5"/>
    <w:pPr>
      <w:spacing w:before="160" w:after="0" w:line="288"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8752">
      <w:bodyDiv w:val="1"/>
      <w:marLeft w:val="0"/>
      <w:marRight w:val="0"/>
      <w:marTop w:val="0"/>
      <w:marBottom w:val="0"/>
      <w:divBdr>
        <w:top w:val="none" w:sz="0" w:space="0" w:color="auto"/>
        <w:left w:val="none" w:sz="0" w:space="0" w:color="auto"/>
        <w:bottom w:val="none" w:sz="0" w:space="0" w:color="auto"/>
        <w:right w:val="none" w:sz="0" w:space="0" w:color="auto"/>
      </w:divBdr>
    </w:div>
    <w:div w:id="851263498">
      <w:bodyDiv w:val="1"/>
      <w:marLeft w:val="0"/>
      <w:marRight w:val="0"/>
      <w:marTop w:val="0"/>
      <w:marBottom w:val="0"/>
      <w:divBdr>
        <w:top w:val="none" w:sz="0" w:space="0" w:color="auto"/>
        <w:left w:val="none" w:sz="0" w:space="0" w:color="auto"/>
        <w:bottom w:val="none" w:sz="0" w:space="0" w:color="auto"/>
        <w:right w:val="none" w:sz="0" w:space="0" w:color="auto"/>
      </w:divBdr>
    </w:div>
    <w:div w:id="11204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gina-ouellette-6a35231b4/" TargetMode="External"/><Relationship Id="rId13" Type="http://schemas.openxmlformats.org/officeDocument/2006/relationships/hyperlink" Target="https://lighthouse-sf.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fb.org/about-us/leadership/board-directors/norma-crosby" TargetMode="External"/><Relationship Id="rId12" Type="http://schemas.openxmlformats.org/officeDocument/2006/relationships/hyperlink" Target="https://www.linkedin.com/in/james-gump-ab93865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fb.org/about-us/leadership/board-directors/ever-lee-hairston" TargetMode="External"/><Relationship Id="rId1" Type="http://schemas.openxmlformats.org/officeDocument/2006/relationships/styles" Target="styles.xml"/><Relationship Id="rId6" Type="http://schemas.openxmlformats.org/officeDocument/2006/relationships/hyperlink" Target="https://www.gov.ca.gov/2022/06/22/governor-newsom-announces-appointments-6-22-22/" TargetMode="External"/><Relationship Id="rId11" Type="http://schemas.openxmlformats.org/officeDocument/2006/relationships/hyperlink" Target="https://nfb.org/images/nfb/publications/bm/bm23/bm2311/bm231115.htm" TargetMode="External"/><Relationship Id="rId5" Type="http://schemas.openxmlformats.org/officeDocument/2006/relationships/hyperlink" Target="https://www.dor.ca.gov/Home/WhoWeAre" TargetMode="External"/><Relationship Id="rId15" Type="http://schemas.openxmlformats.org/officeDocument/2006/relationships/hyperlink" Target="https://trelegal.com/wp-content/uploads/2023/11/2023-04-11-1-P-Opposition-to-Conduent-MSJ.pdf" TargetMode="External"/><Relationship Id="rId10" Type="http://schemas.openxmlformats.org/officeDocument/2006/relationships/hyperlink" Target="https://www.csb-cde.ca.gov/about/staff/admindirectory.aspx" TargetMode="External"/><Relationship Id="rId4" Type="http://schemas.openxmlformats.org/officeDocument/2006/relationships/image" Target="media/image1.png"/><Relationship Id="rId9" Type="http://schemas.openxmlformats.org/officeDocument/2006/relationships/hyperlink" Target="https://www.linkedin.com/in/adrian-amandi-12b659a9/" TargetMode="External"/><Relationship Id="rId14" Type="http://schemas.openxmlformats.org/officeDocument/2006/relationships/hyperlink" Target="https://www.ccbnet.org/leginfo/index.ht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2</cp:revision>
  <dcterms:created xsi:type="dcterms:W3CDTF">2024-03-11T23:35:00Z</dcterms:created>
  <dcterms:modified xsi:type="dcterms:W3CDTF">2024-03-11T23:35:00Z</dcterms:modified>
</cp:coreProperties>
</file>